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ГОСУДАРСТВЕННЫЙ КОМИТЕТ ПО ТАРИФАМ И ЭНЕРГЕТИКЕ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ХАКАСИЯ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288-э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ТАРИФАХ НА УСЛУГИ ПО ПЕРЕДАЧЕ ЭЛЕКТРИЧЕСКОЙ ЭНЕРГИИ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2013 ГОД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35-ФЗ "Об электроэнергетике" (с последующими изменениями),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29.12.2011 N 1178 "О ценообразовании в области регулируемых цен (тарифов) в электроэнергетике" (с последующими изменениями),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27.12.2004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(с последующими изменениями),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ФСТ России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29.11.2012 N 313-э/2 "Об утверждении предельных уровней тарифов на услуги по передаче электрической энергии по субъектам Российской Федерации на 2013 год", на основании </w:t>
      </w:r>
      <w:hyperlink r:id="rId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Государственном комитете по тарифам и энергетике Республики Хакасия, утвержденного Постановлением Правительства Республики Хакасия от 06.06.2012 N 372 (с последующими изменениями), и решения Правления Государственного комитета по тарифам и энергетике Республики Хакасия (протокол заседания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25.12.2012 N 243) приказываю:</w:t>
      </w:r>
      <w:proofErr w:type="gramEnd"/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2013 год единые (котловые) тарифы на услуги по передаче электрической энергии, оказываемые потребителям услуг, расположенным на территории Республики Хакасия, согласно </w:t>
      </w:r>
      <w:hyperlink w:anchor="Par34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8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 xml:space="preserve">2. </w:t>
      </w:r>
      <w:hyperlink w:anchor="Par3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приложении N 1 к настоящему приказу, действуют с 1 января 2013 года по 30 июня 2013 года.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4"/>
      <w:bookmarkEnd w:id="2"/>
      <w:r>
        <w:rPr>
          <w:rFonts w:ascii="Calibri" w:hAnsi="Calibri" w:cs="Calibri"/>
        </w:rPr>
        <w:t xml:space="preserve">3. </w:t>
      </w:r>
      <w:hyperlink w:anchor="Par89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приложении N 2 к настоящему приказу, действуют с 1 июля 2013 года по 31 декабря 2013 года.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данный приказ в установленном порядке.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Л.Н.ЮЖАКОВА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Тарифы действуют с 1 января 2013 года по 30 июня 2013 года (</w:t>
      </w:r>
      <w:hyperlink w:anchor="Par13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2099" w:rsidRDefault="009020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Приложение N 1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комитета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энергетике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25.12.2012 N 288-э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4"/>
      <w:bookmarkEnd w:id="4"/>
      <w:r>
        <w:rPr>
          <w:rFonts w:ascii="Calibri" w:hAnsi="Calibri" w:cs="Calibri"/>
          <w:b/>
          <w:bCs/>
        </w:rPr>
        <w:t>ЕДИНЫЕ (КОТЛОВЫЕ) ТАРИФЫ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ЭНЕРГИИ,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ОКАЗЫВАЕМЫЕ</w:t>
      </w:r>
      <w:proofErr w:type="gramEnd"/>
      <w:r>
        <w:rPr>
          <w:rFonts w:ascii="Calibri" w:hAnsi="Calibri" w:cs="Calibri"/>
          <w:b/>
          <w:bCs/>
        </w:rPr>
        <w:t xml:space="preserve"> ПОТРЕБИТЕЛЯМ УСЛУГ, РАСПОЛОЖЕННЫМ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РЕСПУБЛИКИ ХАКАСИЯ, С 01.01.2013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30.06.2013 (ТАРИФЫ УКАЗАНЫ БЕЗ УЧЕТА НДС)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142"/>
        <w:gridCol w:w="1428"/>
        <w:gridCol w:w="1309"/>
        <w:gridCol w:w="1309"/>
        <w:gridCol w:w="1428"/>
        <w:gridCol w:w="1428"/>
      </w:tblGrid>
      <w:tr w:rsidR="009020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5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Диапазоны напряжения      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НН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47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  Население и потребители, приравненные к категории "население" 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МВт x ч.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472,22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472,22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472,22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472,22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52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Прочие потребители                       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МВт x ч.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292,41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1150,14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1677,60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54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   2200,76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904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57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Двухставочный тариф                                             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  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</w:t>
            </w:r>
            <w:hyperlink w:anchor="Par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МВт x мес.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206904,92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687742,90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1007486,34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1104269,37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оплату       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технологического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расхода (потерь)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электрических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МВт x ч.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10,93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127,72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265,57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500,30</w:t>
            </w:r>
          </w:p>
        </w:tc>
      </w:tr>
    </w:tbl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3"/>
      <w:bookmarkEnd w:id="9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рименяются к величине заявленной мощности потребителей услуг по передаче электрической энергии в точке поставки.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Тарифы действуют с 1 июля 2013 года по 31 декабря 2013 года (</w:t>
      </w:r>
      <w:hyperlink w:anchor="Par14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2099" w:rsidRDefault="009020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82"/>
      <w:bookmarkEnd w:id="10"/>
      <w:r>
        <w:rPr>
          <w:rFonts w:ascii="Calibri" w:hAnsi="Calibri" w:cs="Calibri"/>
        </w:rPr>
        <w:t>Приложение N 2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комитета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энергетике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Хакасия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25.12.2012 N 288-э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89"/>
      <w:bookmarkEnd w:id="11"/>
      <w:r>
        <w:rPr>
          <w:rFonts w:ascii="Calibri" w:hAnsi="Calibri" w:cs="Calibri"/>
          <w:b/>
          <w:bCs/>
        </w:rPr>
        <w:t>ЕДИНЫЕ (КОТЛОВЫЕ) ТАРИФЫ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ЭНЕРГИИ,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ОКАЗЫВАЕМЫЕ</w:t>
      </w:r>
      <w:proofErr w:type="gramEnd"/>
      <w:r>
        <w:rPr>
          <w:rFonts w:ascii="Calibri" w:hAnsi="Calibri" w:cs="Calibri"/>
          <w:b/>
          <w:bCs/>
        </w:rPr>
        <w:t xml:space="preserve"> ПОТРЕБИТЕЛЯМ УСЛУГ, РАСПОЛОЖЕННЫМ НА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РЕСПУБЛИКИ ХАКАСИЯ, С 01.07.2013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31.12.2013 (ТАРИФЫ УКАЗАНЫ БЕЗ УЧЕТА НДС)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142"/>
        <w:gridCol w:w="1428"/>
        <w:gridCol w:w="1309"/>
        <w:gridCol w:w="1309"/>
        <w:gridCol w:w="1428"/>
        <w:gridCol w:w="1428"/>
      </w:tblGrid>
      <w:tr w:rsidR="009020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5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Диапазоны напряжения      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НН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02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Население и потребители, приравненные к категории "население" 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МВт x ч.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548,12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548,12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548,12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548,12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107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Прочие потребители                       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МВт x ч.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321,65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1265,15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1845,36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109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   2420,84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904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112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Двухставочный тариф                                                  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  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</w:t>
            </w:r>
            <w:hyperlink w:anchor="Par1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МВт x мес.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227595,41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756517,19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1108234,97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1214696,31</w:t>
            </w:r>
          </w:p>
        </w:tc>
      </w:tr>
      <w:tr w:rsidR="0090209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оплату       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технологического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расхода (потерь)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электрических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МВт x ч.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140,49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292,12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099" w:rsidRDefault="0090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550,33</w:t>
            </w:r>
          </w:p>
        </w:tc>
      </w:tr>
    </w:tbl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8"/>
      <w:bookmarkEnd w:id="16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рименяются к величине заявленной мощности потребителей услуг по передаче электрической энергии в точке поставки.</w:t>
      </w: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2099" w:rsidRDefault="0090209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B1ADC" w:rsidRDefault="000B1ADC"/>
    <w:sectPr w:rsidR="000B1ADC" w:rsidSect="0063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02099"/>
    <w:rsid w:val="000070C4"/>
    <w:rsid w:val="000162CD"/>
    <w:rsid w:val="00021860"/>
    <w:rsid w:val="00036FD3"/>
    <w:rsid w:val="0007644B"/>
    <w:rsid w:val="00092850"/>
    <w:rsid w:val="000A6516"/>
    <w:rsid w:val="000B1ADC"/>
    <w:rsid w:val="000C279A"/>
    <w:rsid w:val="000C3A5F"/>
    <w:rsid w:val="000C4A87"/>
    <w:rsid w:val="000C6027"/>
    <w:rsid w:val="000F2D2B"/>
    <w:rsid w:val="00133B88"/>
    <w:rsid w:val="00150797"/>
    <w:rsid w:val="001707AC"/>
    <w:rsid w:val="00177187"/>
    <w:rsid w:val="001771BD"/>
    <w:rsid w:val="0018547F"/>
    <w:rsid w:val="001A01B8"/>
    <w:rsid w:val="001A4055"/>
    <w:rsid w:val="001B1804"/>
    <w:rsid w:val="001D406D"/>
    <w:rsid w:val="001D4385"/>
    <w:rsid w:val="001D4DF0"/>
    <w:rsid w:val="001F2B9C"/>
    <w:rsid w:val="002022D0"/>
    <w:rsid w:val="00206BCC"/>
    <w:rsid w:val="0021237F"/>
    <w:rsid w:val="00214E6D"/>
    <w:rsid w:val="00222E20"/>
    <w:rsid w:val="002230A9"/>
    <w:rsid w:val="002243F3"/>
    <w:rsid w:val="00225204"/>
    <w:rsid w:val="00230F06"/>
    <w:rsid w:val="00231A2F"/>
    <w:rsid w:val="00232251"/>
    <w:rsid w:val="00274102"/>
    <w:rsid w:val="002A441B"/>
    <w:rsid w:val="002A76C7"/>
    <w:rsid w:val="002B4326"/>
    <w:rsid w:val="002C05CF"/>
    <w:rsid w:val="002D500B"/>
    <w:rsid w:val="002F3815"/>
    <w:rsid w:val="0031109D"/>
    <w:rsid w:val="003128A2"/>
    <w:rsid w:val="0032458D"/>
    <w:rsid w:val="00346B03"/>
    <w:rsid w:val="00346BFA"/>
    <w:rsid w:val="00356C94"/>
    <w:rsid w:val="003C0E64"/>
    <w:rsid w:val="003C6B6A"/>
    <w:rsid w:val="003C72AA"/>
    <w:rsid w:val="003D3B8C"/>
    <w:rsid w:val="0041612C"/>
    <w:rsid w:val="00426D43"/>
    <w:rsid w:val="00450D09"/>
    <w:rsid w:val="00467B78"/>
    <w:rsid w:val="00470EFA"/>
    <w:rsid w:val="00484D97"/>
    <w:rsid w:val="004B2B92"/>
    <w:rsid w:val="004F4799"/>
    <w:rsid w:val="005024D1"/>
    <w:rsid w:val="00505D2B"/>
    <w:rsid w:val="00506DF1"/>
    <w:rsid w:val="00535B0C"/>
    <w:rsid w:val="00552A23"/>
    <w:rsid w:val="00554076"/>
    <w:rsid w:val="0055685A"/>
    <w:rsid w:val="005715F8"/>
    <w:rsid w:val="005A0135"/>
    <w:rsid w:val="005A0C8C"/>
    <w:rsid w:val="005A3923"/>
    <w:rsid w:val="005B6E47"/>
    <w:rsid w:val="005D00CC"/>
    <w:rsid w:val="005D17A9"/>
    <w:rsid w:val="005D27B8"/>
    <w:rsid w:val="005E12A7"/>
    <w:rsid w:val="005F367C"/>
    <w:rsid w:val="00616F0C"/>
    <w:rsid w:val="0062445D"/>
    <w:rsid w:val="00633BDD"/>
    <w:rsid w:val="006340D1"/>
    <w:rsid w:val="00642227"/>
    <w:rsid w:val="00654040"/>
    <w:rsid w:val="00655D08"/>
    <w:rsid w:val="0066230E"/>
    <w:rsid w:val="006B3433"/>
    <w:rsid w:val="006D3580"/>
    <w:rsid w:val="006E5C3E"/>
    <w:rsid w:val="007239E9"/>
    <w:rsid w:val="00727228"/>
    <w:rsid w:val="00752454"/>
    <w:rsid w:val="00753DDF"/>
    <w:rsid w:val="007567F2"/>
    <w:rsid w:val="00782F37"/>
    <w:rsid w:val="007B27EE"/>
    <w:rsid w:val="007C0FEF"/>
    <w:rsid w:val="007C6398"/>
    <w:rsid w:val="007D1D94"/>
    <w:rsid w:val="0081206D"/>
    <w:rsid w:val="00843B6D"/>
    <w:rsid w:val="00871255"/>
    <w:rsid w:val="00875C53"/>
    <w:rsid w:val="008B220A"/>
    <w:rsid w:val="008E3A98"/>
    <w:rsid w:val="008E42F0"/>
    <w:rsid w:val="00902099"/>
    <w:rsid w:val="00906642"/>
    <w:rsid w:val="00912E68"/>
    <w:rsid w:val="0091364F"/>
    <w:rsid w:val="00914220"/>
    <w:rsid w:val="0092065C"/>
    <w:rsid w:val="00921055"/>
    <w:rsid w:val="009329FE"/>
    <w:rsid w:val="009339CD"/>
    <w:rsid w:val="00941F0A"/>
    <w:rsid w:val="00955F50"/>
    <w:rsid w:val="009E0244"/>
    <w:rsid w:val="009E0683"/>
    <w:rsid w:val="009E09C9"/>
    <w:rsid w:val="00A04F42"/>
    <w:rsid w:val="00A201B1"/>
    <w:rsid w:val="00A21E0C"/>
    <w:rsid w:val="00A43270"/>
    <w:rsid w:val="00A45B12"/>
    <w:rsid w:val="00A55938"/>
    <w:rsid w:val="00A7191A"/>
    <w:rsid w:val="00AD5C48"/>
    <w:rsid w:val="00AE586C"/>
    <w:rsid w:val="00B24DC5"/>
    <w:rsid w:val="00B278AC"/>
    <w:rsid w:val="00B32222"/>
    <w:rsid w:val="00B41B38"/>
    <w:rsid w:val="00B4546E"/>
    <w:rsid w:val="00B465B7"/>
    <w:rsid w:val="00B8702F"/>
    <w:rsid w:val="00B96A97"/>
    <w:rsid w:val="00BA1DDA"/>
    <w:rsid w:val="00BC561E"/>
    <w:rsid w:val="00BF12C6"/>
    <w:rsid w:val="00BF50C2"/>
    <w:rsid w:val="00BF77D9"/>
    <w:rsid w:val="00C0552E"/>
    <w:rsid w:val="00C147A9"/>
    <w:rsid w:val="00C4034C"/>
    <w:rsid w:val="00C41391"/>
    <w:rsid w:val="00C62C4D"/>
    <w:rsid w:val="00C758BB"/>
    <w:rsid w:val="00C76980"/>
    <w:rsid w:val="00C91F6A"/>
    <w:rsid w:val="00CA6035"/>
    <w:rsid w:val="00CB6191"/>
    <w:rsid w:val="00CC50B7"/>
    <w:rsid w:val="00CD0632"/>
    <w:rsid w:val="00CF30B8"/>
    <w:rsid w:val="00D0235F"/>
    <w:rsid w:val="00D04860"/>
    <w:rsid w:val="00D31601"/>
    <w:rsid w:val="00D37231"/>
    <w:rsid w:val="00D61888"/>
    <w:rsid w:val="00D859F7"/>
    <w:rsid w:val="00D90802"/>
    <w:rsid w:val="00DA0E5A"/>
    <w:rsid w:val="00DC0A78"/>
    <w:rsid w:val="00DC32C6"/>
    <w:rsid w:val="00DD380B"/>
    <w:rsid w:val="00DF5384"/>
    <w:rsid w:val="00E0010B"/>
    <w:rsid w:val="00E10167"/>
    <w:rsid w:val="00E273E5"/>
    <w:rsid w:val="00E3139F"/>
    <w:rsid w:val="00E34B0E"/>
    <w:rsid w:val="00E52C42"/>
    <w:rsid w:val="00E63E01"/>
    <w:rsid w:val="00E93B21"/>
    <w:rsid w:val="00E97C28"/>
    <w:rsid w:val="00EB1605"/>
    <w:rsid w:val="00EB7518"/>
    <w:rsid w:val="00EC0D62"/>
    <w:rsid w:val="00EC69DC"/>
    <w:rsid w:val="00F0733E"/>
    <w:rsid w:val="00F15223"/>
    <w:rsid w:val="00F228DE"/>
    <w:rsid w:val="00F27CDF"/>
    <w:rsid w:val="00F33257"/>
    <w:rsid w:val="00F45587"/>
    <w:rsid w:val="00F7473B"/>
    <w:rsid w:val="00F74A43"/>
    <w:rsid w:val="00FD40F4"/>
    <w:rsid w:val="00FD7D25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82EA29E90BB5F4A252686F75D10D28DE43C269E28E401E548BCCF85C7E63B57705ED2D93D999B53AF7AWDk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882EA29E90BB5F4A25388BE1314FD784EC6B29982DE656B817E792D2WCk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882EA29E90BB5F4A25388BE1314FD784EA6B2E9B29E656B817E792D2WCkEG" TargetMode="External"/><Relationship Id="rId5" Type="http://schemas.openxmlformats.org/officeDocument/2006/relationships/hyperlink" Target="consultantplus://offline/ref=74882EA29E90BB5F4A25388BE1314FD784E9622A9E28E656B817E792D2WCkE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4882EA29E90BB5F4A25388BE1314FD784EA66239B2FE656B817E792D2WCk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Company>MP AES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1</cp:revision>
  <dcterms:created xsi:type="dcterms:W3CDTF">2015-02-26T06:36:00Z</dcterms:created>
  <dcterms:modified xsi:type="dcterms:W3CDTF">2015-02-26T06:36:00Z</dcterms:modified>
</cp:coreProperties>
</file>